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gjdgxs" w:id="0"/>
      <w:bookmarkEnd w:id="0"/>
      <w:r w:rsidDel="00000000" w:rsidR="00000000" w:rsidRPr="00000000">
        <w:rPr>
          <w:b w:val="1"/>
          <w:sz w:val="28"/>
          <w:szCs w:val="28"/>
          <w:rtl w:val="0"/>
        </w:rPr>
        <w:t xml:space="preserve">HOËRSKOOL PRETORIA-NOORD</w:t>
      </w:r>
      <w:r w:rsidDel="00000000" w:rsidR="00000000" w:rsidRPr="00000000">
        <w:drawing>
          <wp:anchor allowOverlap="1" behindDoc="0" distB="0" distT="0" distL="114300" distR="114300" hidden="0" layoutInCell="1" locked="0" relativeHeight="0" simplePos="0">
            <wp:simplePos x="0" y="0"/>
            <wp:positionH relativeFrom="column">
              <wp:posOffset>428625</wp:posOffset>
            </wp:positionH>
            <wp:positionV relativeFrom="paragraph">
              <wp:posOffset>9525</wp:posOffset>
            </wp:positionV>
            <wp:extent cx="703245" cy="845647"/>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3245" cy="845647"/>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INPERKINGSTYDPERK 2020</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GRAAD 11</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Die volgende werk moet asseblief deur die graad 11-leerders voltooi word gedurende die inperkingstydperk.</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Webbladsy: </w:t>
      </w:r>
      <w:hyperlink r:id="rId7">
        <w:r w:rsidDel="00000000" w:rsidR="00000000" w:rsidRPr="00000000">
          <w:rPr>
            <w:b w:val="1"/>
            <w:color w:val="0563c1"/>
            <w:sz w:val="28"/>
            <w:szCs w:val="28"/>
            <w:u w:val="single"/>
            <w:rtl w:val="0"/>
          </w:rPr>
          <w:t xml:space="preserve">www.pnhs.co.za</w:t>
        </w:r>
      </w:hyperlink>
      <w:r w:rsidDel="00000000" w:rsidR="00000000" w:rsidRPr="00000000">
        <w:rPr>
          <w:b w:val="1"/>
          <w:sz w:val="28"/>
          <w:szCs w:val="28"/>
          <w:rtl w:val="0"/>
        </w:rPr>
        <w:t xml:space="preserve"> </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
        <w:gridCol w:w="1865"/>
        <w:gridCol w:w="8125"/>
        <w:tblGridChange w:id="0">
          <w:tblGrid>
            <w:gridCol w:w="466"/>
            <w:gridCol w:w="1865"/>
            <w:gridCol w:w="8125"/>
          </w:tblGrid>
        </w:tblGridChange>
      </w:tblGrid>
      <w:tr>
        <w:tc>
          <w:tcPr/>
          <w:p w:rsidR="00000000" w:rsidDel="00000000" w:rsidP="00000000" w:rsidRDefault="00000000" w:rsidRPr="00000000" w14:paraId="00000006">
            <w:pPr>
              <w:rPr/>
            </w:pPr>
            <w:r w:rsidDel="00000000" w:rsidR="00000000" w:rsidRPr="00000000">
              <w:rPr>
                <w:rtl w:val="0"/>
              </w:rPr>
              <w:t xml:space="preserve">NO</w:t>
            </w:r>
          </w:p>
        </w:tc>
        <w:tc>
          <w:tcPr/>
          <w:p w:rsidR="00000000" w:rsidDel="00000000" w:rsidP="00000000" w:rsidRDefault="00000000" w:rsidRPr="00000000" w14:paraId="00000007">
            <w:pPr>
              <w:rPr/>
            </w:pPr>
            <w:r w:rsidDel="00000000" w:rsidR="00000000" w:rsidRPr="00000000">
              <w:rPr>
                <w:rtl w:val="0"/>
              </w:rPr>
              <w:t xml:space="preserve">VAK</w:t>
            </w:r>
          </w:p>
        </w:tc>
        <w:tc>
          <w:tcPr/>
          <w:p w:rsidR="00000000" w:rsidDel="00000000" w:rsidP="00000000" w:rsidRDefault="00000000" w:rsidRPr="00000000" w14:paraId="00000008">
            <w:pPr>
              <w:rPr/>
            </w:pPr>
            <w:r w:rsidDel="00000000" w:rsidR="00000000" w:rsidRPr="00000000">
              <w:rPr>
                <w:rtl w:val="0"/>
              </w:rPr>
              <w:t xml:space="preserve">WERK</w:t>
            </w:r>
          </w:p>
        </w:tc>
      </w:tr>
      <w:tr>
        <w:tc>
          <w:tcPr/>
          <w:p w:rsidR="00000000" w:rsidDel="00000000" w:rsidP="00000000" w:rsidRDefault="00000000" w:rsidRPr="00000000" w14:paraId="00000009">
            <w:pPr>
              <w:rPr/>
            </w:pPr>
            <w:r w:rsidDel="00000000" w:rsidR="00000000" w:rsidRPr="00000000">
              <w:rPr>
                <w:rtl w:val="0"/>
              </w:rPr>
              <w:t xml:space="preserve">1</w:t>
            </w:r>
          </w:p>
        </w:tc>
        <w:tc>
          <w:tcPr/>
          <w:p w:rsidR="00000000" w:rsidDel="00000000" w:rsidP="00000000" w:rsidRDefault="00000000" w:rsidRPr="00000000" w14:paraId="0000000A">
            <w:pPr>
              <w:rPr/>
            </w:pPr>
            <w:r w:rsidDel="00000000" w:rsidR="00000000" w:rsidRPr="00000000">
              <w:rPr>
                <w:rtl w:val="0"/>
              </w:rPr>
              <w:t xml:space="preserve">AFRIKAANS</w:t>
            </w:r>
          </w:p>
        </w:tc>
        <w:tc>
          <w:tcPr/>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vrae van die drama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My Japan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hoofstuk 1- 12 moet volledig beantwoord word.</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Beantwoord ‘n langvraag van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My Japan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waarin die bou van die drama bespreek word.  Die langvraag moet 350- 400 woorde bevat.</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Lees asb. Hoofstuk 1- 3 van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Droomdelwers.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oudioboek is beskikbaar by Amazon.</w:t>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Werk asb. die hersieiningsgids Second change – kritiese taalbewustheid deur , beskikbaar op die webtuiste</w:t>
            </w:r>
            <w:r w:rsidDel="00000000" w:rsidR="00000000" w:rsidRPr="00000000">
              <w:rPr>
                <w:rtl w:val="0"/>
              </w:rPr>
              <w:t xml:space="preserve">, akt 1 tot 9.</w:t>
            </w:r>
            <w:r w:rsidDel="00000000" w:rsidR="00000000" w:rsidRPr="00000000">
              <w:rPr>
                <w:rtl w:val="0"/>
              </w:rPr>
            </w:r>
          </w:p>
        </w:tc>
      </w:tr>
      <w:tr>
        <w:tc>
          <w:tcPr/>
          <w:p w:rsidR="00000000" w:rsidDel="00000000" w:rsidP="00000000" w:rsidRDefault="00000000" w:rsidRPr="00000000" w14:paraId="0000000F">
            <w:pPr>
              <w:rPr/>
            </w:pPr>
            <w:r w:rsidDel="00000000" w:rsidR="00000000" w:rsidRPr="00000000">
              <w:rPr>
                <w:rtl w:val="0"/>
              </w:rPr>
              <w:t xml:space="preserve">2</w:t>
            </w:r>
          </w:p>
        </w:tc>
        <w:tc>
          <w:tcPr/>
          <w:p w:rsidR="00000000" w:rsidDel="00000000" w:rsidP="00000000" w:rsidRDefault="00000000" w:rsidRPr="00000000" w14:paraId="00000010">
            <w:pPr>
              <w:rPr/>
            </w:pPr>
            <w:r w:rsidDel="00000000" w:rsidR="00000000" w:rsidRPr="00000000">
              <w:rPr>
                <w:rtl w:val="0"/>
              </w:rPr>
              <w:t xml:space="preserve">ENGLISH FAL</w:t>
            </w:r>
          </w:p>
        </w:tc>
        <w:tc>
          <w:tcPr/>
          <w:p w:rsidR="00000000" w:rsidDel="00000000" w:rsidP="00000000" w:rsidRDefault="00000000" w:rsidRPr="00000000" w14:paraId="00000011">
            <w:pPr>
              <w:rPr/>
            </w:pPr>
            <w:r w:rsidDel="00000000" w:rsidR="00000000" w:rsidRPr="00000000">
              <w:rPr>
                <w:rtl w:val="0"/>
              </w:rPr>
              <w:t xml:space="preserve">Refer to Google Classroom code uluo2tl for useful links and information.</w:t>
            </w:r>
          </w:p>
          <w:tbl>
            <w:tblPr>
              <w:tblStyle w:val="Table2"/>
              <w:tblW w:w="78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8"/>
              <w:gridCol w:w="2662"/>
              <w:gridCol w:w="2609"/>
              <w:tblGridChange w:id="0">
                <w:tblGrid>
                  <w:gridCol w:w="2628"/>
                  <w:gridCol w:w="2662"/>
                  <w:gridCol w:w="260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pPr>
                  <w:r w:rsidDel="00000000" w:rsidR="00000000" w:rsidRPr="00000000">
                    <w:rPr>
                      <w:rtl w:val="0"/>
                    </w:rPr>
                    <w:t xml:space="preserve">Day and 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pPr>
                  <w:r w:rsidDel="00000000" w:rsidR="00000000" w:rsidRPr="00000000">
                    <w:rPr>
                      <w:rtl w:val="0"/>
                    </w:rPr>
                    <w:t xml:space="preserve">Task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pPr>
                  <w:r w:rsidDel="00000000" w:rsidR="00000000" w:rsidRPr="00000000">
                    <w:rPr>
                      <w:rtl w:val="0"/>
                    </w:rPr>
                    <w:t xml:space="preserve">Instructions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pPr>
                  <w:r w:rsidDel="00000000" w:rsidR="00000000" w:rsidRPr="00000000">
                    <w:rPr>
                      <w:rtl w:val="0"/>
                    </w:rPr>
                    <w:t xml:space="preserve">Monday, 6 April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pPr>
                  <w:r w:rsidDel="00000000" w:rsidR="00000000" w:rsidRPr="00000000">
                    <w:rPr>
                      <w:rtl w:val="0"/>
                    </w:rPr>
                    <w:t xml:space="preserve">Prepare prepared speech if not yet done. Practise if already prepared.</w:t>
                  </w:r>
                </w:p>
                <w:p w:rsidR="00000000" w:rsidDel="00000000" w:rsidP="00000000" w:rsidRDefault="00000000" w:rsidRPr="00000000" w14:paraId="0000001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pPr>
                  <w:r w:rsidDel="00000000" w:rsidR="00000000" w:rsidRPr="00000000">
                    <w:rPr>
                      <w:rtl w:val="0"/>
                    </w:rPr>
                    <w:t xml:space="preserve">Topic: I’m fascinated by…</w:t>
                  </w:r>
                </w:p>
                <w:p w:rsidR="00000000" w:rsidDel="00000000" w:rsidP="00000000" w:rsidRDefault="00000000" w:rsidRPr="00000000" w14:paraId="00000019">
                  <w:pPr>
                    <w:rPr/>
                  </w:pPr>
                  <w:r w:rsidDel="00000000" w:rsidR="00000000" w:rsidRPr="00000000">
                    <w:rPr>
                      <w:rtl w:val="0"/>
                    </w:rPr>
                    <w:t xml:space="preserve">3 Minutes duration.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pPr>
                  <w:r w:rsidDel="00000000" w:rsidR="00000000" w:rsidRPr="00000000">
                    <w:rPr>
                      <w:rtl w:val="0"/>
                    </w:rPr>
                    <w:t xml:space="preserve">Tuesday, 7 April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pPr>
                  <w:r w:rsidDel="00000000" w:rsidR="00000000" w:rsidRPr="00000000">
                    <w:rPr>
                      <w:rtl w:val="0"/>
                    </w:rPr>
                    <w:t xml:space="preserve">Revise “Merchant of Venice” Act 1 Sc.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pPr>
                  <w:r w:rsidDel="00000000" w:rsidR="00000000" w:rsidRPr="00000000">
                    <w:rPr>
                      <w:rtl w:val="0"/>
                    </w:rPr>
                    <w:t xml:space="preserve">Read. Redo questions. Compare answers with those provided.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pPr>
                  <w:r w:rsidDel="00000000" w:rsidR="00000000" w:rsidRPr="00000000">
                    <w:rPr>
                      <w:rtl w:val="0"/>
                    </w:rPr>
                    <w:t xml:space="preserve">Wednesday, 8 April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pPr>
                  <w:r w:rsidDel="00000000" w:rsidR="00000000" w:rsidRPr="00000000">
                    <w:rPr>
                      <w:rtl w:val="0"/>
                    </w:rPr>
                    <w:t xml:space="preserve">Revise “Shantytown”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pPr>
                  <w:r w:rsidDel="00000000" w:rsidR="00000000" w:rsidRPr="00000000">
                    <w:rPr>
                      <w:rtl w:val="0"/>
                    </w:rPr>
                    <w:t xml:space="preserve">Read poem and notes taken down. Answer questions and compare with answers provided.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pPr>
                  <w:r w:rsidDel="00000000" w:rsidR="00000000" w:rsidRPr="00000000">
                    <w:rPr>
                      <w:rtl w:val="0"/>
                    </w:rPr>
                    <w:t xml:space="preserve">Thursday, 9 April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pPr>
                  <w:r w:rsidDel="00000000" w:rsidR="00000000" w:rsidRPr="00000000">
                    <w:rPr>
                      <w:rtl w:val="0"/>
                    </w:rPr>
                    <w:t xml:space="preserve">Revise “Merchant of Venice”</w:t>
                  </w:r>
                </w:p>
                <w:p w:rsidR="00000000" w:rsidDel="00000000" w:rsidP="00000000" w:rsidRDefault="00000000" w:rsidRPr="00000000" w14:paraId="00000024">
                  <w:pPr>
                    <w:rPr/>
                  </w:pPr>
                  <w:r w:rsidDel="00000000" w:rsidR="00000000" w:rsidRPr="00000000">
                    <w:rPr>
                      <w:rtl w:val="0"/>
                    </w:rPr>
                    <w:t xml:space="preserve">Act 1 Sc.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pPr>
                  <w:r w:rsidDel="00000000" w:rsidR="00000000" w:rsidRPr="00000000">
                    <w:rPr>
                      <w:rtl w:val="0"/>
                    </w:rPr>
                    <w:t xml:space="preserve">Read. Redo questions. Compare answers with those provided.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b w:val="1"/>
                    </w:rPr>
                  </w:pPr>
                  <w:r w:rsidDel="00000000" w:rsidR="00000000" w:rsidRPr="00000000">
                    <w:rPr>
                      <w:b w:val="1"/>
                      <w:rtl w:val="0"/>
                    </w:rPr>
                    <w:t xml:space="preserve">Friday, 10 April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pPr>
                  <w:r w:rsidDel="00000000" w:rsidR="00000000" w:rsidRPr="00000000">
                    <w:rPr>
                      <w:rtl w:val="0"/>
                    </w:rPr>
                    <w:t xml:space="preserve">Public Holiday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b w:val="1"/>
                    </w:rPr>
                  </w:pPr>
                  <w:r w:rsidDel="00000000" w:rsidR="00000000" w:rsidRPr="00000000">
                    <w:rPr>
                      <w:b w:val="1"/>
                      <w:rtl w:val="0"/>
                    </w:rPr>
                    <w:t xml:space="preserve">Monday, 13 April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pPr>
                  <w:r w:rsidDel="00000000" w:rsidR="00000000" w:rsidRPr="00000000">
                    <w:rPr>
                      <w:rtl w:val="0"/>
                    </w:rPr>
                    <w:t xml:space="preserve">Public Holiday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pPr>
                  <w:r w:rsidDel="00000000" w:rsidR="00000000" w:rsidRPr="00000000">
                    <w:rPr>
                      <w:b w:val="1"/>
                      <w:rtl w:val="0"/>
                    </w:rPr>
                    <w:t xml:space="preserve">Tuesday, 14 April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pPr>
                  <w:r w:rsidDel="00000000" w:rsidR="00000000" w:rsidRPr="00000000">
                    <w:rPr>
                      <w:rtl w:val="0"/>
                    </w:rPr>
                    <w:t xml:space="preserve">Revise “Merchant of Venice” Act 1 Sc.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pPr>
                  <w:r w:rsidDel="00000000" w:rsidR="00000000" w:rsidRPr="00000000">
                    <w:rPr>
                      <w:rtl w:val="0"/>
                    </w:rPr>
                    <w:t xml:space="preserve">Read. Redo questions. Compare answers with those provided.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b w:val="1"/>
                    </w:rPr>
                  </w:pPr>
                  <w:r w:rsidDel="00000000" w:rsidR="00000000" w:rsidRPr="00000000">
                    <w:rPr>
                      <w:b w:val="1"/>
                      <w:rtl w:val="0"/>
                    </w:rPr>
                    <w:t xml:space="preserve">Wednesday, 15 April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pPr>
                  <w:r w:rsidDel="00000000" w:rsidR="00000000" w:rsidRPr="00000000">
                    <w:rPr>
                      <w:rtl w:val="0"/>
                    </w:rPr>
                    <w:t xml:space="preserve">Revise and practise prepared speech in front of an audience.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pPr>
                  <w:r w:rsidDel="00000000" w:rsidR="00000000" w:rsidRPr="00000000">
                    <w:rPr>
                      <w:rtl w:val="0"/>
                    </w:rPr>
                    <w:t xml:space="preserve">Pay attention to tone of voice, body language and eye contact. Use cue cards only for a reminder, not to read from.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b w:val="1"/>
                    </w:rPr>
                  </w:pPr>
                  <w:r w:rsidDel="00000000" w:rsidR="00000000" w:rsidRPr="00000000">
                    <w:rPr>
                      <w:b w:val="1"/>
                      <w:rtl w:val="0"/>
                    </w:rPr>
                    <w:t xml:space="preserve">Thursday, 16 April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pPr>
                  <w:r w:rsidDel="00000000" w:rsidR="00000000" w:rsidRPr="00000000">
                    <w:rPr>
                      <w:rtl w:val="0"/>
                    </w:rPr>
                    <w:t xml:space="preserve">Revise “Merchant of Venice” Act 2 Sc.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pPr>
                  <w:r w:rsidDel="00000000" w:rsidR="00000000" w:rsidRPr="00000000">
                    <w:rPr>
                      <w:rtl w:val="0"/>
                    </w:rPr>
                    <w:t xml:space="preserve">Read. Redo questions. Compare answers with those provided.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b w:val="1"/>
                    </w:rPr>
                  </w:pPr>
                  <w:r w:rsidDel="00000000" w:rsidR="00000000" w:rsidRPr="00000000">
                    <w:rPr>
                      <w:b w:val="1"/>
                      <w:rtl w:val="0"/>
                    </w:rPr>
                    <w:t xml:space="preserve">Friday, 17 April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pPr>
                  <w:r w:rsidDel="00000000" w:rsidR="00000000" w:rsidRPr="00000000">
                    <w:rPr>
                      <w:rtl w:val="0"/>
                    </w:rPr>
                    <w:t xml:space="preserve">Revise “Composed Upon Westminster Bridge”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rPr/>
                  </w:pPr>
                  <w:r w:rsidDel="00000000" w:rsidR="00000000" w:rsidRPr="00000000">
                    <w:rPr>
                      <w:rtl w:val="0"/>
                    </w:rPr>
                    <w:t xml:space="preserve">Read. Redo questions. Compare answers with those provided.</w:t>
                  </w:r>
                </w:p>
              </w:tc>
            </w:tr>
          </w:tbl>
          <w:p w:rsidR="00000000" w:rsidDel="00000000" w:rsidP="00000000" w:rsidRDefault="00000000" w:rsidRPr="00000000" w14:paraId="00000038">
            <w:pPr>
              <w:rPr/>
            </w:pPr>
            <w:r w:rsidDel="00000000" w:rsidR="00000000" w:rsidRPr="00000000">
              <w:rPr>
                <w:rtl w:val="0"/>
              </w:rPr>
            </w:r>
          </w:p>
        </w:tc>
      </w:tr>
      <w:tr>
        <w:tc>
          <w:tcPr/>
          <w:p w:rsidR="00000000" w:rsidDel="00000000" w:rsidP="00000000" w:rsidRDefault="00000000" w:rsidRPr="00000000" w14:paraId="00000039">
            <w:pPr>
              <w:rPr/>
            </w:pPr>
            <w:r w:rsidDel="00000000" w:rsidR="00000000" w:rsidRPr="00000000">
              <w:rPr>
                <w:rtl w:val="0"/>
              </w:rPr>
              <w:t xml:space="preserve">3</w:t>
            </w:r>
          </w:p>
        </w:tc>
        <w:tc>
          <w:tcPr/>
          <w:p w:rsidR="00000000" w:rsidDel="00000000" w:rsidP="00000000" w:rsidRDefault="00000000" w:rsidRPr="00000000" w14:paraId="0000003A">
            <w:pPr>
              <w:rPr/>
            </w:pPr>
            <w:r w:rsidDel="00000000" w:rsidR="00000000" w:rsidRPr="00000000">
              <w:rPr>
                <w:rtl w:val="0"/>
              </w:rPr>
              <w:t xml:space="preserve">WISKUNDE</w:t>
            </w:r>
          </w:p>
        </w:tc>
        <w:tc>
          <w:tcPr/>
          <w:p w:rsidR="00000000" w:rsidDel="00000000" w:rsidP="00000000" w:rsidRDefault="00000000" w:rsidRPr="00000000" w14:paraId="0000003B">
            <w:pPr>
              <w:rPr/>
            </w:pPr>
            <w:r w:rsidDel="00000000" w:rsidR="00000000" w:rsidRPr="00000000">
              <w:rPr>
                <w:color w:val="222222"/>
                <w:rtl w:val="0"/>
              </w:rPr>
              <w:t xml:space="preserve">Meetkunde Stelling 1 – 9, huiswerk somme</w:t>
            </w:r>
            <w:r w:rsidDel="00000000" w:rsidR="00000000" w:rsidRPr="00000000">
              <w:rPr>
                <w:rtl w:val="0"/>
              </w:rPr>
            </w:r>
          </w:p>
        </w:tc>
      </w:tr>
      <w:tr>
        <w:tc>
          <w:tcPr/>
          <w:p w:rsidR="00000000" w:rsidDel="00000000" w:rsidP="00000000" w:rsidRDefault="00000000" w:rsidRPr="00000000" w14:paraId="0000003C">
            <w:pPr>
              <w:rPr/>
            </w:pPr>
            <w:r w:rsidDel="00000000" w:rsidR="00000000" w:rsidRPr="00000000">
              <w:rPr>
                <w:rtl w:val="0"/>
              </w:rPr>
              <w:t xml:space="preserve">4</w:t>
            </w:r>
          </w:p>
        </w:tc>
        <w:tc>
          <w:tcPr/>
          <w:p w:rsidR="00000000" w:rsidDel="00000000" w:rsidP="00000000" w:rsidRDefault="00000000" w:rsidRPr="00000000" w14:paraId="0000003D">
            <w:pPr>
              <w:rPr/>
            </w:pPr>
            <w:r w:rsidDel="00000000" w:rsidR="00000000" w:rsidRPr="00000000">
              <w:rPr>
                <w:rtl w:val="0"/>
              </w:rPr>
              <w:t xml:space="preserve">WISKUNDE</w:t>
            </w:r>
          </w:p>
          <w:p w:rsidR="00000000" w:rsidDel="00000000" w:rsidP="00000000" w:rsidRDefault="00000000" w:rsidRPr="00000000" w14:paraId="0000003E">
            <w:pPr>
              <w:rPr/>
            </w:pPr>
            <w:r w:rsidDel="00000000" w:rsidR="00000000" w:rsidRPr="00000000">
              <w:rPr>
                <w:rtl w:val="0"/>
              </w:rPr>
              <w:t xml:space="preserve">GELETTERDHEID</w:t>
            </w:r>
          </w:p>
        </w:tc>
        <w:tc>
          <w:tcPr/>
          <w:p w:rsidR="00000000" w:rsidDel="00000000" w:rsidP="00000000" w:rsidRDefault="00000000" w:rsidRPr="00000000" w14:paraId="0000003F">
            <w:pPr>
              <w:shd w:fill="ffffff" w:val="clear"/>
              <w:rPr>
                <w:color w:val="222222"/>
              </w:rPr>
            </w:pPr>
            <w:r w:rsidDel="00000000" w:rsidR="00000000" w:rsidRPr="00000000">
              <w:rPr>
                <w:color w:val="222222"/>
                <w:rtl w:val="0"/>
              </w:rPr>
              <w:t xml:space="preserve">Hoofstuk 4 eenheid 1-3 bl 88-106</w:t>
            </w:r>
          </w:p>
          <w:p w:rsidR="00000000" w:rsidDel="00000000" w:rsidP="00000000" w:rsidRDefault="00000000" w:rsidRPr="00000000" w14:paraId="00000040">
            <w:pPr>
              <w:shd w:fill="ffffff" w:val="clear"/>
              <w:rPr>
                <w:color w:val="222222"/>
              </w:rPr>
            </w:pPr>
            <w:r w:rsidDel="00000000" w:rsidR="00000000" w:rsidRPr="00000000">
              <w:rPr>
                <w:color w:val="222222"/>
                <w:rtl w:val="0"/>
              </w:rPr>
              <w:t xml:space="preserve">Hoofstuk 5 eenheid 1-4 bl 110-124</w:t>
            </w:r>
          </w:p>
          <w:p w:rsidR="00000000" w:rsidDel="00000000" w:rsidP="00000000" w:rsidRDefault="00000000" w:rsidRPr="00000000" w14:paraId="00000041">
            <w:pPr>
              <w:shd w:fill="ffffff" w:val="clear"/>
              <w:rPr>
                <w:color w:val="222222"/>
              </w:rPr>
            </w:pPr>
            <w:r w:rsidDel="00000000" w:rsidR="00000000" w:rsidRPr="00000000">
              <w:rPr>
                <w:color w:val="222222"/>
                <w:rtl w:val="0"/>
              </w:rPr>
              <w:t xml:space="preserve">Alle werk is op google classroom  </w:t>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As u op google classroom gaan aan die regte kant is daar n “+” knoppie en dan kliek die “join class”. </w:t>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Elke klas het n kode. </w:t>
            </w:r>
          </w:p>
          <w:p w:rsidR="00000000" w:rsidDel="00000000" w:rsidP="00000000" w:rsidRDefault="00000000" w:rsidRPr="00000000" w14:paraId="00000044">
            <w:pPr>
              <w:shd w:fill="ffffff" w:val="clear"/>
              <w:rPr>
                <w:color w:val="222222"/>
              </w:rPr>
            </w:pPr>
            <w:r w:rsidDel="00000000" w:rsidR="00000000" w:rsidRPr="00000000">
              <w:rPr>
                <w:color w:val="222222"/>
                <w:rtl w:val="0"/>
              </w:rPr>
              <w:t xml:space="preserve">Graad 11-1 kode: rueqh2l</w:t>
            </w:r>
          </w:p>
          <w:p w:rsidR="00000000" w:rsidDel="00000000" w:rsidP="00000000" w:rsidRDefault="00000000" w:rsidRPr="00000000" w14:paraId="00000045">
            <w:pPr>
              <w:shd w:fill="ffffff" w:val="clear"/>
              <w:rPr>
                <w:color w:val="222222"/>
              </w:rPr>
            </w:pPr>
            <w:r w:rsidDel="00000000" w:rsidR="00000000" w:rsidRPr="00000000">
              <w:rPr>
                <w:color w:val="222222"/>
                <w:rtl w:val="0"/>
              </w:rPr>
              <w:t xml:space="preserve">Graad 11-5 kode: ggftqan</w:t>
            </w:r>
          </w:p>
          <w:p w:rsidR="00000000" w:rsidDel="00000000" w:rsidP="00000000" w:rsidRDefault="00000000" w:rsidRPr="00000000" w14:paraId="00000046">
            <w:pPr>
              <w:shd w:fill="ffffff" w:val="clear"/>
              <w:rPr>
                <w:color w:val="222222"/>
              </w:rPr>
            </w:pPr>
            <w:r w:rsidDel="00000000" w:rsidR="00000000" w:rsidRPr="00000000">
              <w:rPr>
                <w:color w:val="222222"/>
                <w:rtl w:val="0"/>
              </w:rPr>
              <w:t xml:space="preserve">Graad 11-6 kode: dno3wrg</w:t>
            </w:r>
          </w:p>
        </w:tc>
      </w:tr>
      <w:tr>
        <w:tc>
          <w:tcPr/>
          <w:p w:rsidR="00000000" w:rsidDel="00000000" w:rsidP="00000000" w:rsidRDefault="00000000" w:rsidRPr="00000000" w14:paraId="00000047">
            <w:pPr>
              <w:rPr/>
            </w:pPr>
            <w:r w:rsidDel="00000000" w:rsidR="00000000" w:rsidRPr="00000000">
              <w:rPr>
                <w:rtl w:val="0"/>
              </w:rPr>
              <w:t xml:space="preserve">5</w:t>
            </w:r>
          </w:p>
        </w:tc>
        <w:tc>
          <w:tcPr/>
          <w:p w:rsidR="00000000" w:rsidDel="00000000" w:rsidP="00000000" w:rsidRDefault="00000000" w:rsidRPr="00000000" w14:paraId="00000048">
            <w:pPr>
              <w:rPr/>
            </w:pPr>
            <w:r w:rsidDel="00000000" w:rsidR="00000000" w:rsidRPr="00000000">
              <w:rPr>
                <w:rtl w:val="0"/>
              </w:rPr>
              <w:t xml:space="preserve">LEWENSORIËNTE-RING</w:t>
            </w:r>
          </w:p>
        </w:tc>
        <w:tc>
          <w:tcPr/>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Voltooi die aktiwiteite op jou Kwartaal 1 uitdeelstuk. Die wat as “Klaswerk” aangedui is en dit was as “Huiswerk” aangedui is.</w:t>
            </w:r>
          </w:p>
          <w:p w:rsidR="00000000" w:rsidDel="00000000" w:rsidP="00000000" w:rsidRDefault="00000000" w:rsidRPr="00000000" w14:paraId="0000004A">
            <w:pPr>
              <w:shd w:fill="ffffff" w:val="clear"/>
              <w:rPr>
                <w:color w:val="222222"/>
              </w:rPr>
            </w:pPr>
            <w:r w:rsidDel="00000000" w:rsidR="00000000" w:rsidRPr="00000000">
              <w:rPr>
                <w:color w:val="222222"/>
                <w:rtl w:val="0"/>
              </w:rPr>
              <w:t xml:space="preserve">Op die skool se webblad is ook ‘n dokument genaamd “Koronavirus Vakansieprogram” wat ons van die Departement ontvang het wat gedoen moet word.</w:t>
            </w:r>
          </w:p>
        </w:tc>
      </w:tr>
      <w:tr>
        <w:tc>
          <w:tcPr/>
          <w:p w:rsidR="00000000" w:rsidDel="00000000" w:rsidP="00000000" w:rsidRDefault="00000000" w:rsidRPr="00000000" w14:paraId="0000004B">
            <w:pPr>
              <w:rPr/>
            </w:pPr>
            <w:r w:rsidDel="00000000" w:rsidR="00000000" w:rsidRPr="00000000">
              <w:rPr>
                <w:rtl w:val="0"/>
              </w:rPr>
              <w:t xml:space="preserve">6</w:t>
            </w:r>
          </w:p>
        </w:tc>
        <w:tc>
          <w:tcPr/>
          <w:p w:rsidR="00000000" w:rsidDel="00000000" w:rsidP="00000000" w:rsidRDefault="00000000" w:rsidRPr="00000000" w14:paraId="0000004C">
            <w:pPr>
              <w:rPr/>
            </w:pPr>
            <w:r w:rsidDel="00000000" w:rsidR="00000000" w:rsidRPr="00000000">
              <w:rPr>
                <w:rtl w:val="0"/>
              </w:rPr>
              <w:t xml:space="preserve">FISIESE WETENSKAPPE</w:t>
            </w:r>
          </w:p>
        </w:tc>
        <w:tc>
          <w:tcPr/>
          <w:p w:rsidR="00000000" w:rsidDel="00000000" w:rsidP="00000000" w:rsidRDefault="00000000" w:rsidRPr="00000000" w14:paraId="0000004D">
            <w:pPr>
              <w:rPr/>
            </w:pPr>
            <w:r w:rsidDel="00000000" w:rsidR="00000000" w:rsidRPr="00000000">
              <w:rPr>
                <w:rtl w:val="0"/>
              </w:rPr>
              <w:t xml:space="preserve">Maak seker dat die volgende werk voltooi en volledig nagesien is volgens die memorandums op die Whatsapp-group:</w:t>
            </w:r>
          </w:p>
          <w:p w:rsidR="00000000" w:rsidDel="00000000" w:rsidP="00000000" w:rsidRDefault="00000000" w:rsidRPr="00000000" w14:paraId="0000004E">
            <w:pPr>
              <w:rPr/>
            </w:pPr>
            <w:r w:rsidDel="00000000" w:rsidR="00000000" w:rsidRPr="00000000">
              <w:rPr>
                <w:rtl w:val="0"/>
              </w:rPr>
              <w:t xml:space="preserve">FISIKA</w:t>
            </w:r>
          </w:p>
          <w:p w:rsidR="00000000" w:rsidDel="00000000" w:rsidP="00000000" w:rsidRDefault="00000000" w:rsidRPr="00000000" w14:paraId="0000004F">
            <w:pPr>
              <w:rPr/>
            </w:pPr>
            <w:r w:rsidDel="00000000" w:rsidR="00000000" w:rsidRPr="00000000">
              <w:rPr>
                <w:rtl w:val="0"/>
              </w:rPr>
              <w:t xml:space="preserve">Bl. 113 – 138, 146 – 148 en 151 – 164</w:t>
            </w:r>
          </w:p>
          <w:p w:rsidR="00000000" w:rsidDel="00000000" w:rsidP="00000000" w:rsidRDefault="00000000" w:rsidRPr="00000000" w14:paraId="00000050">
            <w:pPr>
              <w:rPr/>
            </w:pPr>
            <w:r w:rsidDel="00000000" w:rsidR="00000000" w:rsidRPr="00000000">
              <w:rPr>
                <w:rtl w:val="0"/>
              </w:rPr>
              <w:t xml:space="preserve">Die volgende oefening moet asseblief voltooi word:</w:t>
            </w:r>
          </w:p>
          <w:p w:rsidR="00000000" w:rsidDel="00000000" w:rsidP="00000000" w:rsidRDefault="00000000" w:rsidRPr="00000000" w14:paraId="00000051">
            <w:pPr>
              <w:rPr/>
            </w:pPr>
            <w:r w:rsidDel="00000000" w:rsidR="00000000" w:rsidRPr="00000000">
              <w:rPr>
                <w:rtl w:val="0"/>
              </w:rPr>
              <w:t xml:space="preserve">CHEMIE</w:t>
            </w:r>
          </w:p>
          <w:p w:rsidR="00000000" w:rsidDel="00000000" w:rsidP="00000000" w:rsidRDefault="00000000" w:rsidRPr="00000000" w14:paraId="00000052">
            <w:pPr>
              <w:rPr/>
            </w:pPr>
            <w:r w:rsidDel="00000000" w:rsidR="00000000" w:rsidRPr="00000000">
              <w:rPr>
                <w:rtl w:val="0"/>
              </w:rPr>
              <w:t xml:space="preserve">Bl. 20 – 21, 25 – 27, 33 – 34, 37 – 40, 47 – 58.</w:t>
            </w:r>
          </w:p>
        </w:tc>
      </w:tr>
      <w:tr>
        <w:tc>
          <w:tcPr/>
          <w:p w:rsidR="00000000" w:rsidDel="00000000" w:rsidP="00000000" w:rsidRDefault="00000000" w:rsidRPr="00000000" w14:paraId="00000053">
            <w:pPr>
              <w:rPr/>
            </w:pPr>
            <w:r w:rsidDel="00000000" w:rsidR="00000000" w:rsidRPr="00000000">
              <w:rPr>
                <w:rtl w:val="0"/>
              </w:rPr>
              <w:t xml:space="preserve">7</w:t>
            </w:r>
          </w:p>
        </w:tc>
        <w:tc>
          <w:tcPr/>
          <w:p w:rsidR="00000000" w:rsidDel="00000000" w:rsidP="00000000" w:rsidRDefault="00000000" w:rsidRPr="00000000" w14:paraId="00000054">
            <w:pPr>
              <w:rPr/>
            </w:pPr>
            <w:r w:rsidDel="00000000" w:rsidR="00000000" w:rsidRPr="00000000">
              <w:rPr>
                <w:rtl w:val="0"/>
              </w:rPr>
              <w:t xml:space="preserve">LEWENSWETEN-SKAPPE</w:t>
            </w:r>
          </w:p>
        </w:tc>
        <w:tc>
          <w:tcPr/>
          <w:p w:rsidR="00000000" w:rsidDel="00000000" w:rsidP="00000000" w:rsidRDefault="00000000" w:rsidRPr="00000000" w14:paraId="00000055">
            <w:pPr>
              <w:rPr/>
            </w:pPr>
            <w:r w:rsidDel="00000000" w:rsidR="00000000" w:rsidRPr="00000000">
              <w:rPr>
                <w:rtl w:val="0"/>
              </w:rPr>
              <w:t xml:space="preserve">Volgende word van jou verwag teen die 21ste April 2020:</w:t>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Maak seker dat jou boek op datum is. Alles tot en met die einde van Chordata power point moet in jou boek geplak wees met die huiswerk.</w:t>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Memorandums sal in die eerste week verskaf word vir nasorg. (Neem kennis dat ouers dadelik gekontak sal word indien huiswerk nie voltooi word nie: Dit sal van die leerder verwag word om na-skool op die 21ste April te bly tot werk voltooi is).</w:t>
            </w:r>
          </w:p>
          <w:p w:rsidR="00000000" w:rsidDel="00000000" w:rsidP="00000000" w:rsidRDefault="00000000" w:rsidRPr="00000000" w14:paraId="00000058">
            <w:pPr>
              <w:rPr/>
            </w:pPr>
            <w:r w:rsidDel="00000000" w:rsidR="00000000" w:rsidRPr="00000000">
              <w:rPr>
                <w:rtl w:val="0"/>
              </w:rPr>
              <w:t xml:space="preserve">Volgende word aan jou verskaf:</w:t>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nodige power points vir Porifera, Cnidaria, Platyhelminthes, Annelida, Arthropoda en Chordata.</w:t>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Saamevattende tabel van alle dier-diversiteite.</w:t>
            </w:r>
          </w:p>
          <w:p w:rsidR="00000000" w:rsidDel="00000000" w:rsidP="00000000" w:rsidRDefault="00000000" w:rsidRPr="00000000" w14:paraId="000000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7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Hersiennings huiswerk vir vakansie.</w:t>
            </w:r>
          </w:p>
        </w:tc>
      </w:tr>
      <w:tr>
        <w:tc>
          <w:tcPr/>
          <w:p w:rsidR="00000000" w:rsidDel="00000000" w:rsidP="00000000" w:rsidRDefault="00000000" w:rsidRPr="00000000" w14:paraId="0000005C">
            <w:pPr>
              <w:rPr/>
            </w:pPr>
            <w:r w:rsidDel="00000000" w:rsidR="00000000" w:rsidRPr="00000000">
              <w:rPr>
                <w:rtl w:val="0"/>
              </w:rPr>
              <w:t xml:space="preserve">8</w:t>
            </w:r>
          </w:p>
        </w:tc>
        <w:tc>
          <w:tcPr/>
          <w:p w:rsidR="00000000" w:rsidDel="00000000" w:rsidP="00000000" w:rsidRDefault="00000000" w:rsidRPr="00000000" w14:paraId="0000005D">
            <w:pPr>
              <w:rPr/>
            </w:pPr>
            <w:r w:rsidDel="00000000" w:rsidR="00000000" w:rsidRPr="00000000">
              <w:rPr>
                <w:rtl w:val="0"/>
              </w:rPr>
              <w:t xml:space="preserve">GESKIEDENIS</w:t>
            </w:r>
          </w:p>
        </w:tc>
        <w:tc>
          <w:tcPr/>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Voltooi Navorsingstaak.</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Kwartaal 2 se Powerpoints word aan leerders ge-epos.  Leerders moet hierdie werk dan in hulle boeke plak/afskryf.</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Whatsapp groep is gestig vir kommunikasie.</w:t>
            </w:r>
          </w:p>
        </w:tc>
      </w:tr>
      <w:tr>
        <w:tc>
          <w:tcPr/>
          <w:p w:rsidR="00000000" w:rsidDel="00000000" w:rsidP="00000000" w:rsidRDefault="00000000" w:rsidRPr="00000000" w14:paraId="00000061">
            <w:pPr>
              <w:rPr/>
            </w:pPr>
            <w:r w:rsidDel="00000000" w:rsidR="00000000" w:rsidRPr="00000000">
              <w:rPr>
                <w:rtl w:val="0"/>
              </w:rPr>
              <w:t xml:space="preserve">9</w:t>
            </w:r>
          </w:p>
        </w:tc>
        <w:tc>
          <w:tcPr/>
          <w:p w:rsidR="00000000" w:rsidDel="00000000" w:rsidP="00000000" w:rsidRDefault="00000000" w:rsidRPr="00000000" w14:paraId="00000062">
            <w:pPr>
              <w:rPr/>
            </w:pPr>
            <w:r w:rsidDel="00000000" w:rsidR="00000000" w:rsidRPr="00000000">
              <w:rPr>
                <w:rtl w:val="0"/>
              </w:rPr>
              <w:t xml:space="preserve">GEOGRAFIE</w:t>
            </w:r>
          </w:p>
        </w:tc>
        <w:tc>
          <w:tcPr/>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Voltooi voorbeeld vraestelle wat die laaste dag van Kwartaal 1 uitgedeel is.</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Werkkaarte vir Kwartaal 2 is reeds aan leerders uitgedeel – volg daaglikse instruksie wat vanaf 6 April op die Whatsapp groep geplaas word om te sien watter werkkaarte voltooi moet word.</w:t>
            </w:r>
          </w:p>
        </w:tc>
      </w:tr>
      <w:tr>
        <w:tc>
          <w:tcPr/>
          <w:p w:rsidR="00000000" w:rsidDel="00000000" w:rsidP="00000000" w:rsidRDefault="00000000" w:rsidRPr="00000000" w14:paraId="00000065">
            <w:pPr>
              <w:rPr/>
            </w:pPr>
            <w:r w:rsidDel="00000000" w:rsidR="00000000" w:rsidRPr="00000000">
              <w:rPr>
                <w:rtl w:val="0"/>
              </w:rPr>
              <w:t xml:space="preserve">10</w:t>
            </w:r>
          </w:p>
        </w:tc>
        <w:tc>
          <w:tcPr/>
          <w:p w:rsidR="00000000" w:rsidDel="00000000" w:rsidP="00000000" w:rsidRDefault="00000000" w:rsidRPr="00000000" w14:paraId="00000066">
            <w:pPr>
              <w:rPr/>
            </w:pPr>
            <w:r w:rsidDel="00000000" w:rsidR="00000000" w:rsidRPr="00000000">
              <w:rPr>
                <w:rtl w:val="0"/>
              </w:rPr>
              <w:t xml:space="preserve">REKENINGKUNDE</w:t>
            </w:r>
          </w:p>
        </w:tc>
        <w:tc>
          <w:tcPr/>
          <w:p w:rsidR="00000000" w:rsidDel="00000000" w:rsidP="00000000" w:rsidRDefault="00000000" w:rsidRPr="00000000" w14:paraId="00000067">
            <w:pPr>
              <w:rPr/>
            </w:pPr>
            <w:r w:rsidDel="00000000" w:rsidR="00000000" w:rsidRPr="00000000">
              <w:rPr>
                <w:rtl w:val="0"/>
              </w:rPr>
              <w:t xml:space="preserve">Voltooi Opdrag 5.11 - 5.18</w:t>
            </w:r>
          </w:p>
          <w:p w:rsidR="00000000" w:rsidDel="00000000" w:rsidP="00000000" w:rsidRDefault="00000000" w:rsidRPr="00000000" w14:paraId="00000068">
            <w:pPr>
              <w:rPr/>
            </w:pPr>
            <w:r w:rsidDel="00000000" w:rsidR="00000000" w:rsidRPr="00000000">
              <w:rPr>
                <w:rtl w:val="0"/>
              </w:rPr>
              <w:t xml:space="preserve">Addisionele oefeninge:</w:t>
            </w:r>
          </w:p>
          <w:p w:rsidR="00000000" w:rsidDel="00000000" w:rsidP="00000000" w:rsidRDefault="00000000" w:rsidRPr="00000000" w14:paraId="00000069">
            <w:pPr>
              <w:rPr>
                <w:rFonts w:ascii="Arial" w:cs="Arial" w:eastAsia="Arial" w:hAnsi="Arial"/>
                <w:color w:val="222222"/>
              </w:rPr>
            </w:pPr>
            <w:hyperlink r:id="rId8">
              <w:r w:rsidDel="00000000" w:rsidR="00000000" w:rsidRPr="00000000">
                <w:rPr>
                  <w:rFonts w:ascii="Arial" w:cs="Arial" w:eastAsia="Arial" w:hAnsi="Arial"/>
                  <w:color w:val="1155cc"/>
                  <w:u w:val="single"/>
                  <w:rtl w:val="0"/>
                </w:rPr>
                <w:t xml:space="preserve">https://drive.google.com/open?id=1RGg4zY91_F0g0jzKuVtYkC5z6D_WWdfL</w:t>
              </w:r>
            </w:hyperlink>
            <w:r w:rsidDel="00000000" w:rsidR="00000000" w:rsidRPr="00000000">
              <w:rPr>
                <w:rtl w:val="0"/>
              </w:rPr>
            </w:r>
          </w:p>
        </w:tc>
      </w:tr>
      <w:tr>
        <w:tc>
          <w:tcPr/>
          <w:p w:rsidR="00000000" w:rsidDel="00000000" w:rsidP="00000000" w:rsidRDefault="00000000" w:rsidRPr="00000000" w14:paraId="0000006A">
            <w:pPr>
              <w:rPr/>
            </w:pPr>
            <w:r w:rsidDel="00000000" w:rsidR="00000000" w:rsidRPr="00000000">
              <w:rPr>
                <w:rtl w:val="0"/>
              </w:rPr>
              <w:t xml:space="preserve">11</w:t>
            </w:r>
          </w:p>
        </w:tc>
        <w:tc>
          <w:tcPr/>
          <w:p w:rsidR="00000000" w:rsidDel="00000000" w:rsidP="00000000" w:rsidRDefault="00000000" w:rsidRPr="00000000" w14:paraId="0000006B">
            <w:pPr>
              <w:rPr/>
            </w:pPr>
            <w:r w:rsidDel="00000000" w:rsidR="00000000" w:rsidRPr="00000000">
              <w:rPr>
                <w:rtl w:val="0"/>
              </w:rPr>
              <w:t xml:space="preserve">BESIGHEIDSTUDIE</w:t>
            </w:r>
          </w:p>
        </w:tc>
        <w:tc>
          <w:tcPr/>
          <w:p w:rsidR="00000000" w:rsidDel="00000000" w:rsidP="00000000" w:rsidRDefault="00000000" w:rsidRPr="00000000" w14:paraId="0000006C">
            <w:pPr>
              <w:rPr>
                <w:b w:val="1"/>
              </w:rPr>
            </w:pPr>
            <w:r w:rsidDel="00000000" w:rsidR="00000000" w:rsidRPr="00000000">
              <w:rPr>
                <w:b w:val="1"/>
                <w:rtl w:val="0"/>
              </w:rPr>
              <w:t xml:space="preserve">Leerders gebruik julle eksamen riglyne soos voor in julle boeke.</w:t>
            </w:r>
          </w:p>
          <w:p w:rsidR="00000000" w:rsidDel="00000000" w:rsidP="00000000" w:rsidRDefault="00000000" w:rsidRPr="00000000" w14:paraId="0000006D">
            <w:pPr>
              <w:rPr>
                <w:b w:val="1"/>
              </w:rPr>
            </w:pPr>
            <w:r w:rsidDel="00000000" w:rsidR="00000000" w:rsidRPr="00000000">
              <w:rPr>
                <w:b w:val="1"/>
                <w:rtl w:val="0"/>
              </w:rPr>
              <w:t xml:space="preserve">Werk asseblief doelgerig en hard.</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Gebruik die afgerolde hoofstukke soos uitgegee op 16/17 Maart 2020 en werk die gegewe vrae soos in die klas verskaf uit.</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Kontak jou maats as jy dit nie het nie, sodat hulle vir jou kan stuur per WhatsApp.  </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julle met die vrae klaar is gebruik julle handboeke – daar is vrae in vir Stres en krisis bestuur.</w:t>
            </w:r>
          </w:p>
          <w:p w:rsidR="00000000" w:rsidDel="00000000" w:rsidP="00000000" w:rsidRDefault="00000000" w:rsidRPr="00000000" w14:paraId="00000071">
            <w:pPr>
              <w:rPr/>
            </w:pPr>
            <w:r w:rsidDel="00000000" w:rsidR="00000000" w:rsidRPr="00000000">
              <w:rPr>
                <w:rtl w:val="0"/>
              </w:rPr>
            </w:r>
          </w:p>
        </w:tc>
      </w:tr>
      <w:tr>
        <w:tc>
          <w:tcPr/>
          <w:p w:rsidR="00000000" w:rsidDel="00000000" w:rsidP="00000000" w:rsidRDefault="00000000" w:rsidRPr="00000000" w14:paraId="00000072">
            <w:pPr>
              <w:rPr/>
            </w:pPr>
            <w:r w:rsidDel="00000000" w:rsidR="00000000" w:rsidRPr="00000000">
              <w:rPr>
                <w:rtl w:val="0"/>
              </w:rPr>
              <w:t xml:space="preserve">12</w:t>
            </w:r>
          </w:p>
        </w:tc>
        <w:tc>
          <w:tcPr/>
          <w:p w:rsidR="00000000" w:rsidDel="00000000" w:rsidP="00000000" w:rsidRDefault="00000000" w:rsidRPr="00000000" w14:paraId="00000073">
            <w:pPr>
              <w:rPr/>
            </w:pPr>
            <w:r w:rsidDel="00000000" w:rsidR="00000000" w:rsidRPr="00000000">
              <w:rPr>
                <w:rtl w:val="0"/>
              </w:rPr>
              <w:t xml:space="preserve">GASVRYHEIDSTUDIES</w:t>
            </w:r>
          </w:p>
        </w:tc>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1985"/>
              <w:gridCol w:w="5759"/>
              <w:tblGridChange w:id="0">
                <w:tblGrid>
                  <w:gridCol w:w="1271"/>
                  <w:gridCol w:w="1985"/>
                  <w:gridCol w:w="57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pPr>
                  <w:r w:rsidDel="00000000" w:rsidR="00000000" w:rsidRPr="00000000">
                    <w:rPr>
                      <w:rtl w:val="0"/>
                    </w:rPr>
                    <w:t xml:space="preserve">Hoofstuk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rPr/>
                  </w:pPr>
                  <w:r w:rsidDel="00000000" w:rsidR="00000000" w:rsidRPr="00000000">
                    <w:rPr>
                      <w:rtl w:val="0"/>
                    </w:rPr>
                    <w:t xml:space="preserve">Bl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pPr>
                  <w:r w:rsidDel="00000000" w:rsidR="00000000" w:rsidRPr="00000000">
                    <w:rPr>
                      <w:rtl w:val="0"/>
                    </w:rPr>
                    <w:t xml:space="preserve">Inligting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pPr>
                  <w:r w:rsidDel="00000000" w:rsidR="00000000" w:rsidRPr="00000000">
                    <w:rPr>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rPr/>
                  </w:pPr>
                  <w:r w:rsidDel="00000000" w:rsidR="00000000" w:rsidRPr="00000000">
                    <w:rPr>
                      <w:rtl w:val="0"/>
                    </w:rPr>
                    <w:t xml:space="preserve">67 - 76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pPr>
                  <w:r w:rsidDel="00000000" w:rsidR="00000000" w:rsidRPr="00000000">
                    <w:rPr>
                      <w:rtl w:val="0"/>
                    </w:rPr>
                    <w:t xml:space="preserve">alles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pPr>
                  <w:r w:rsidDel="00000000" w:rsidR="00000000" w:rsidRPr="00000000">
                    <w:rPr>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rPr/>
                  </w:pPr>
                  <w:r w:rsidDel="00000000" w:rsidR="00000000" w:rsidRPr="00000000">
                    <w:rPr>
                      <w:rtl w:val="0"/>
                    </w:rPr>
                    <w:t xml:space="preserve">77 - 88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pPr>
                  <w:r w:rsidDel="00000000" w:rsidR="00000000" w:rsidRPr="00000000">
                    <w:rPr>
                      <w:rtl w:val="0"/>
                    </w:rPr>
                    <w:t xml:space="preserve">Alles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rPr/>
                  </w:pPr>
                  <w:r w:rsidDel="00000000" w:rsidR="00000000" w:rsidRPr="00000000">
                    <w:rPr>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pPr>
                  <w:r w:rsidDel="00000000" w:rsidR="00000000" w:rsidRPr="00000000">
                    <w:rPr>
                      <w:rtl w:val="0"/>
                    </w:rPr>
                    <w:t xml:space="preserve">101 - 105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pPr>
                  <w:r w:rsidDel="00000000" w:rsidR="00000000" w:rsidRPr="00000000">
                    <w:rPr>
                      <w:rtl w:val="0"/>
                    </w:rPr>
                    <w:t xml:space="preserve">Alles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pPr>
                  <w:r w:rsidDel="00000000" w:rsidR="00000000" w:rsidRPr="00000000">
                    <w:rPr>
                      <w:rtl w:val="0"/>
                    </w:rPr>
                    <w:t xml:space="preserve">134 – 141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pPr>
                  <w:r w:rsidDel="00000000" w:rsidR="00000000" w:rsidRPr="00000000">
                    <w:rPr>
                      <w:rtl w:val="0"/>
                    </w:rPr>
                    <w:t xml:space="preserve">Alles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pPr>
                  <w:r w:rsidDel="00000000" w:rsidR="00000000" w:rsidRPr="00000000">
                    <w:rPr>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pPr>
                  <w:r w:rsidDel="00000000" w:rsidR="00000000" w:rsidRPr="00000000">
                    <w:rPr>
                      <w:rtl w:val="0"/>
                    </w:rPr>
                    <w:t xml:space="preserve">143 - 147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pPr>
                  <w:r w:rsidDel="00000000" w:rsidR="00000000" w:rsidRPr="00000000">
                    <w:rPr>
                      <w:rtl w:val="0"/>
                    </w:rPr>
                    <w:t xml:space="preserve">Alles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pPr>
                  <w:r w:rsidDel="00000000" w:rsidR="00000000" w:rsidRPr="00000000">
                    <w:rPr>
                      <w:rtl w:val="0"/>
                    </w:rPr>
                    <w:t xml:space="preserve">166 - 172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rPr/>
                  </w:pPr>
                  <w:r w:rsidDel="00000000" w:rsidR="00000000" w:rsidRPr="00000000">
                    <w:rPr>
                      <w:rtl w:val="0"/>
                    </w:rPr>
                    <w:t xml:space="preserve">Fokus is op bediening van tee en “High Tea”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pPr>
                  <w:r w:rsidDel="00000000" w:rsidR="00000000" w:rsidRPr="00000000">
                    <w:rPr>
                      <w:rtl w:val="0"/>
                    </w:rPr>
                    <w:t xml:space="preserve">55-56 en 170-172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pPr>
                  <w:r w:rsidDel="00000000" w:rsidR="00000000" w:rsidRPr="00000000">
                    <w:rPr>
                      <w:rtl w:val="0"/>
                    </w:rPr>
                    <w:t xml:space="preserve">Fokus is op bediening van tee en “High Tea”</w:t>
                  </w:r>
                </w:p>
              </w:tc>
            </w:tr>
          </w:tbl>
          <w:p w:rsidR="00000000" w:rsidDel="00000000" w:rsidP="00000000" w:rsidRDefault="00000000" w:rsidRPr="00000000" w14:paraId="0000008D">
            <w:pPr>
              <w:rPr/>
            </w:pPr>
            <w:r w:rsidDel="00000000" w:rsidR="00000000" w:rsidRPr="00000000">
              <w:rPr>
                <w:rtl w:val="0"/>
              </w:rPr>
            </w:r>
          </w:p>
        </w:tc>
      </w:tr>
      <w:tr>
        <w:tc>
          <w:tcPr/>
          <w:p w:rsidR="00000000" w:rsidDel="00000000" w:rsidP="00000000" w:rsidRDefault="00000000" w:rsidRPr="00000000" w14:paraId="0000008E">
            <w:pPr>
              <w:rPr/>
            </w:pPr>
            <w:r w:rsidDel="00000000" w:rsidR="00000000" w:rsidRPr="00000000">
              <w:rPr>
                <w:rtl w:val="0"/>
              </w:rPr>
              <w:t xml:space="preserve">13</w:t>
            </w:r>
          </w:p>
        </w:tc>
        <w:tc>
          <w:tcPr/>
          <w:p w:rsidR="00000000" w:rsidDel="00000000" w:rsidP="00000000" w:rsidRDefault="00000000" w:rsidRPr="00000000" w14:paraId="0000008F">
            <w:pPr>
              <w:rPr/>
            </w:pPr>
            <w:r w:rsidDel="00000000" w:rsidR="00000000" w:rsidRPr="00000000">
              <w:rPr>
                <w:rtl w:val="0"/>
              </w:rPr>
              <w:t xml:space="preserve">TOERISME</w:t>
            </w:r>
          </w:p>
        </w:tc>
        <w:tc>
          <w:tcPr/>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Opdragte is in die klas aan die leerders gegee, hierdie opdragte moet aan die begin van die nuwe kwartaal voltooi wees.</w:t>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Opsomming van KW 2 se werksinhoud is gemaak en sal aan die begin van die kwartaal aan die leerders uitgegee word.</w:t>
            </w:r>
          </w:p>
        </w:tc>
      </w:tr>
      <w:tr>
        <w:tc>
          <w:tcPr/>
          <w:p w:rsidR="00000000" w:rsidDel="00000000" w:rsidP="00000000" w:rsidRDefault="00000000" w:rsidRPr="00000000" w14:paraId="00000092">
            <w:pPr>
              <w:rPr/>
            </w:pPr>
            <w:r w:rsidDel="00000000" w:rsidR="00000000" w:rsidRPr="00000000">
              <w:rPr>
                <w:rtl w:val="0"/>
              </w:rPr>
              <w:t xml:space="preserve">14</w:t>
            </w:r>
          </w:p>
        </w:tc>
        <w:tc>
          <w:tcPr/>
          <w:p w:rsidR="00000000" w:rsidDel="00000000" w:rsidP="00000000" w:rsidRDefault="00000000" w:rsidRPr="00000000" w14:paraId="00000093">
            <w:pPr>
              <w:rPr/>
            </w:pPr>
            <w:r w:rsidDel="00000000" w:rsidR="00000000" w:rsidRPr="00000000">
              <w:rPr>
                <w:rtl w:val="0"/>
              </w:rPr>
              <w:t xml:space="preserve">IGO</w:t>
            </w:r>
          </w:p>
        </w:tc>
        <w:tc>
          <w:tcPr/>
          <w:p w:rsidR="00000000" w:rsidDel="00000000" w:rsidP="00000000" w:rsidRDefault="00000000" w:rsidRPr="00000000" w14:paraId="0000009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Doen 4 kursustekeninge. (Bl. 33, 34, 35 en 36)</w:t>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Voltooi PAT tot einde van Junie se voorskrifte.</w:t>
            </w:r>
          </w:p>
        </w:tc>
      </w:tr>
      <w:tr>
        <w:tc>
          <w:tcPr/>
          <w:p w:rsidR="00000000" w:rsidDel="00000000" w:rsidP="00000000" w:rsidRDefault="00000000" w:rsidRPr="00000000" w14:paraId="00000096">
            <w:pPr>
              <w:rPr/>
            </w:pPr>
            <w:r w:rsidDel="00000000" w:rsidR="00000000" w:rsidRPr="00000000">
              <w:rPr>
                <w:rtl w:val="0"/>
              </w:rPr>
              <w:t xml:space="preserve">15</w:t>
            </w:r>
          </w:p>
        </w:tc>
        <w:tc>
          <w:tcPr/>
          <w:p w:rsidR="00000000" w:rsidDel="00000000" w:rsidP="00000000" w:rsidRDefault="00000000" w:rsidRPr="00000000" w14:paraId="00000097">
            <w:pPr>
              <w:rPr/>
            </w:pPr>
            <w:r w:rsidDel="00000000" w:rsidR="00000000" w:rsidRPr="00000000">
              <w:rPr>
                <w:rtl w:val="0"/>
              </w:rPr>
              <w:t xml:space="preserve">IT</w:t>
            </w:r>
          </w:p>
        </w:tc>
        <w:tc>
          <w:tcPr/>
          <w:p w:rsidR="00000000" w:rsidDel="00000000" w:rsidP="00000000" w:rsidRDefault="00000000" w:rsidRPr="00000000" w14:paraId="00000098">
            <w:pPr>
              <w:rPr>
                <w:sz w:val="24"/>
                <w:szCs w:val="24"/>
              </w:rPr>
            </w:pPr>
            <w:r w:rsidDel="00000000" w:rsidR="00000000" w:rsidRPr="00000000">
              <w:rPr>
                <w:sz w:val="24"/>
                <w:szCs w:val="24"/>
                <w:rtl w:val="0"/>
              </w:rPr>
              <w:t xml:space="preserve">Leerders het skakels vir aanlyn video’s op youtube via e-pos ontvang. Daar is al die prakties wat hulle moet kan doen. Hulle kan die video’s kyk op hulle eie tyd.</w:t>
            </w:r>
          </w:p>
          <w:p w:rsidR="00000000" w:rsidDel="00000000" w:rsidP="00000000" w:rsidRDefault="00000000" w:rsidRPr="00000000" w14:paraId="00000099">
            <w:pPr>
              <w:rPr>
                <w:sz w:val="24"/>
                <w:szCs w:val="24"/>
              </w:rPr>
            </w:pPr>
            <w:r w:rsidDel="00000000" w:rsidR="00000000" w:rsidRPr="00000000">
              <w:rPr>
                <w:sz w:val="24"/>
                <w:szCs w:val="24"/>
                <w:rtl w:val="0"/>
              </w:rPr>
              <w:t xml:space="preserve">Hulle moet ten minste elke 2de dag ‘n module van die teorie deurgaan en die vrae in hulle skrifte beantwoord. Dit sal aan die begin van die kwartaal gemerk word.</w:t>
            </w:r>
          </w:p>
          <w:p w:rsidR="00000000" w:rsidDel="00000000" w:rsidP="00000000" w:rsidRDefault="00000000" w:rsidRPr="00000000" w14:paraId="0000009A">
            <w:pPr>
              <w:rPr>
                <w:sz w:val="24"/>
                <w:szCs w:val="24"/>
              </w:rPr>
            </w:pPr>
            <w:r w:rsidDel="00000000" w:rsidR="00000000" w:rsidRPr="00000000">
              <w:rPr>
                <w:sz w:val="24"/>
                <w:szCs w:val="24"/>
                <w:rtl w:val="0"/>
              </w:rPr>
              <w:t xml:space="preserve">Ek het die </w:t>
            </w:r>
            <w:r w:rsidDel="00000000" w:rsidR="00000000" w:rsidRPr="00000000">
              <w:rPr>
                <w:b w:val="1"/>
                <w:sz w:val="24"/>
                <w:szCs w:val="24"/>
                <w:rtl w:val="0"/>
              </w:rPr>
              <w:t xml:space="preserve">PAT</w:t>
            </w:r>
            <w:r w:rsidDel="00000000" w:rsidR="00000000" w:rsidRPr="00000000">
              <w:rPr>
                <w:sz w:val="24"/>
                <w:szCs w:val="24"/>
                <w:rtl w:val="0"/>
              </w:rPr>
              <w:t xml:space="preserve"> aan hulle gestuur. Hulle moet dit lees en solank navorsing doen oor kioskstelsels. Hulle sal in die dokument sien wat dit is. Hulle benodig slegs inligting vir </w:t>
            </w:r>
            <w:r w:rsidDel="00000000" w:rsidR="00000000" w:rsidRPr="00000000">
              <w:rPr>
                <w:b w:val="1"/>
                <w:sz w:val="24"/>
                <w:szCs w:val="24"/>
                <w:rtl w:val="0"/>
              </w:rPr>
              <w:t xml:space="preserve">fase 1</w:t>
            </w:r>
            <w:r w:rsidDel="00000000" w:rsidR="00000000" w:rsidRPr="00000000">
              <w:rPr>
                <w:sz w:val="24"/>
                <w:szCs w:val="24"/>
                <w:rtl w:val="0"/>
              </w:rPr>
              <w:t xml:space="preserve">.</w:t>
            </w:r>
          </w:p>
        </w:tc>
      </w:tr>
      <w:tr>
        <w:tc>
          <w:tcPr/>
          <w:p w:rsidR="00000000" w:rsidDel="00000000" w:rsidP="00000000" w:rsidRDefault="00000000" w:rsidRPr="00000000" w14:paraId="0000009B">
            <w:pPr>
              <w:rPr/>
            </w:pPr>
            <w:r w:rsidDel="00000000" w:rsidR="00000000" w:rsidRPr="00000000">
              <w:rPr>
                <w:rtl w:val="0"/>
              </w:rPr>
              <w:t xml:space="preserve">16</w:t>
            </w:r>
          </w:p>
        </w:tc>
        <w:tc>
          <w:tcPr/>
          <w:p w:rsidR="00000000" w:rsidDel="00000000" w:rsidP="00000000" w:rsidRDefault="00000000" w:rsidRPr="00000000" w14:paraId="0000009C">
            <w:pPr>
              <w:rPr/>
            </w:pPr>
            <w:r w:rsidDel="00000000" w:rsidR="00000000" w:rsidRPr="00000000">
              <w:rPr>
                <w:rtl w:val="0"/>
              </w:rPr>
              <w:t xml:space="preserve">RTT</w:t>
            </w:r>
          </w:p>
        </w:tc>
        <w:tc>
          <w:tcPr/>
          <w:p w:rsidR="00000000" w:rsidDel="00000000" w:rsidP="00000000" w:rsidRDefault="00000000" w:rsidRPr="00000000" w14:paraId="0000009D">
            <w:pPr>
              <w:rPr>
                <w:sz w:val="24"/>
                <w:szCs w:val="24"/>
              </w:rPr>
            </w:pPr>
            <w:r w:rsidDel="00000000" w:rsidR="00000000" w:rsidRPr="00000000">
              <w:rPr>
                <w:sz w:val="24"/>
                <w:szCs w:val="24"/>
                <w:rtl w:val="0"/>
              </w:rPr>
              <w:t xml:space="preserve">Daar is voor die vakansie teorie in die klas afgehandel. Daar is ook inligting aan hulle gestuur via whatsapp. Leerders moet nou die volgende teorie weer deurgaan en die volgende oefeninge in hulle skrifte voltooi: modules 1.3, 2.1 en 2.2</w:t>
            </w:r>
          </w:p>
          <w:p w:rsidR="00000000" w:rsidDel="00000000" w:rsidP="00000000" w:rsidRDefault="00000000" w:rsidRPr="00000000" w14:paraId="0000009E">
            <w:pPr>
              <w:rPr>
                <w:sz w:val="24"/>
                <w:szCs w:val="24"/>
              </w:rPr>
            </w:pPr>
            <w:r w:rsidDel="00000000" w:rsidR="00000000" w:rsidRPr="00000000">
              <w:rPr>
                <w:sz w:val="24"/>
                <w:szCs w:val="24"/>
                <w:rtl w:val="0"/>
              </w:rPr>
              <w:t xml:space="preserve">Hulle moet deurentyd aandag gee aan die prakties wat in die klas gedoen is deur die oefening in die handboek deur te gaan.</w:t>
            </w:r>
          </w:p>
        </w:tc>
      </w:tr>
      <w:tr>
        <w:tc>
          <w:tcPr/>
          <w:p w:rsidR="00000000" w:rsidDel="00000000" w:rsidP="00000000" w:rsidRDefault="00000000" w:rsidRPr="00000000" w14:paraId="0000009F">
            <w:pPr>
              <w:rPr/>
            </w:pPr>
            <w:r w:rsidDel="00000000" w:rsidR="00000000" w:rsidRPr="00000000">
              <w:rPr>
                <w:rtl w:val="0"/>
              </w:rPr>
              <w:t xml:space="preserve">17</w:t>
            </w:r>
          </w:p>
        </w:tc>
        <w:tc>
          <w:tcPr/>
          <w:p w:rsidR="00000000" w:rsidDel="00000000" w:rsidP="00000000" w:rsidRDefault="00000000" w:rsidRPr="00000000" w14:paraId="000000A0">
            <w:pPr>
              <w:rPr/>
            </w:pPr>
            <w:r w:rsidDel="00000000" w:rsidR="00000000" w:rsidRPr="00000000">
              <w:rPr>
                <w:rtl w:val="0"/>
              </w:rPr>
              <w:t xml:space="preserve">VISUELE KUNS</w:t>
            </w:r>
          </w:p>
        </w:tc>
        <w:tc>
          <w:tcPr/>
          <w:p w:rsidR="00000000" w:rsidDel="00000000" w:rsidP="00000000" w:rsidRDefault="00000000" w:rsidRPr="00000000" w14:paraId="000000A1">
            <w:pPr>
              <w:rPr/>
            </w:pPr>
            <w:r w:rsidDel="00000000" w:rsidR="00000000" w:rsidRPr="00000000">
              <w:rPr>
                <w:rtl w:val="0"/>
              </w:rPr>
              <w:t xml:space="preserve">Geen werk</w:t>
            </w:r>
          </w:p>
        </w:tc>
      </w:tr>
    </w:tbl>
    <w:p w:rsidR="00000000" w:rsidDel="00000000" w:rsidP="00000000" w:rsidRDefault="00000000" w:rsidRPr="00000000" w14:paraId="000000A2">
      <w:pPr>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pnhs.co.za" TargetMode="External"/><Relationship Id="rId8" Type="http://schemas.openxmlformats.org/officeDocument/2006/relationships/hyperlink" Target="https://drive.google.com/open?id=1RGg4zY91_F0g0jzKuVtYkC5z6D_WWd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